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B7" w:rsidRPr="00F765B7" w:rsidRDefault="00F765B7" w:rsidP="00F765B7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804404"/>
            <wp:effectExtent l="19050" t="0" r="3175" b="0"/>
            <wp:docPr id="1" name="Рисунок 1" descr="-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5B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Национальный проект «Малое и среднее предпринимательство»</w:t>
      </w:r>
    </w:p>
    <w:p w:rsidR="00F765B7" w:rsidRPr="00F765B7" w:rsidRDefault="00F765B7" w:rsidP="00F765B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765B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Мордовии проводится большая работа по реализации регионального проекта «Акселерация субъектов малого и среднего предпринимательства» национального проекта «Малое и среднее предпринимательство». Предпринимателям предоставлены реальные меры поддержки для обеспечения их роста и развития.</w:t>
      </w:r>
    </w:p>
    <w:p w:rsidR="00F765B7" w:rsidRPr="00F765B7" w:rsidRDefault="00F765B7" w:rsidP="00F765B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765B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Что касается сферы сельского хозяйства, то на реализацию регионального проекта «Акселерация субъектов МСП» в 2022 году предусмотрено финансирование в сумме 118 999,0 тыс. рублей.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 касается сферы сельского хозяйства, то на реализацию регионального проекта «Акселерация субъектов МСП» в 2022 году предусмотрено финансирование в сумме 118 999,0 тыс. рублей.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Проект содержит три направления. Во-первых, это </w:t>
      </w:r>
      <w:proofErr w:type="spellStart"/>
      <w:r>
        <w:rPr>
          <w:rFonts w:ascii="Montserrat" w:hAnsi="Montserrat"/>
          <w:color w:val="273350"/>
        </w:rPr>
        <w:t>грантовая</w:t>
      </w:r>
      <w:proofErr w:type="spellEnd"/>
      <w:r>
        <w:rPr>
          <w:rFonts w:ascii="Montserrat" w:hAnsi="Montserrat"/>
          <w:color w:val="273350"/>
        </w:rPr>
        <w:t xml:space="preserve"> поддержка «</w:t>
      </w:r>
      <w:proofErr w:type="spellStart"/>
      <w:r>
        <w:rPr>
          <w:rFonts w:ascii="Montserrat" w:hAnsi="Montserrat"/>
          <w:color w:val="273350"/>
        </w:rPr>
        <w:t>Агростартап</w:t>
      </w:r>
      <w:proofErr w:type="spellEnd"/>
      <w:r>
        <w:rPr>
          <w:rFonts w:ascii="Montserrat" w:hAnsi="Montserrat"/>
          <w:color w:val="273350"/>
        </w:rPr>
        <w:t>». Во-вторых, субсидии сельскохозяйственным потребительским кооперативам. И третье - субсидии центрам компетенций на осуществление текущей деятельности в сфере сельскохозяйственной кооперации и поддержки фермеров.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рамках </w:t>
      </w:r>
      <w:proofErr w:type="spellStart"/>
      <w:r>
        <w:rPr>
          <w:rFonts w:ascii="Montserrat" w:hAnsi="Montserrat"/>
          <w:color w:val="273350"/>
        </w:rPr>
        <w:t>грантовой</w:t>
      </w:r>
      <w:proofErr w:type="spellEnd"/>
      <w:r>
        <w:rPr>
          <w:rFonts w:ascii="Montserrat" w:hAnsi="Montserrat"/>
          <w:color w:val="273350"/>
        </w:rPr>
        <w:t xml:space="preserve"> поддержки «</w:t>
      </w:r>
      <w:proofErr w:type="spellStart"/>
      <w:r>
        <w:rPr>
          <w:rFonts w:ascii="Montserrat" w:hAnsi="Montserrat"/>
          <w:color w:val="273350"/>
        </w:rPr>
        <w:t>Агростартап</w:t>
      </w:r>
      <w:proofErr w:type="spellEnd"/>
      <w:r>
        <w:rPr>
          <w:rFonts w:ascii="Montserrat" w:hAnsi="Montserrat"/>
          <w:color w:val="273350"/>
        </w:rPr>
        <w:t>» предоставлено 23 гранта на сумму 76 827,6 тыс. рублей. Из них: на разведение КРС молочного направления – 6 грантов, КРС мясного направления – 5, на растениеводство – 3, пчеловодство – 3, коневодство – 2, овцеводство – 1, птицеводство – 1, рыбоводство – 1 и на переработку молочной продукции - 1 грант.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результате в сельской местности будет созданы новые рабочие места.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Предусмотрены субсидии сельскохозяйственным потребительским кооперативам на сумму 39 110,24 тыс. рублей. Субсидии центрам компетенций составят 3 061,00 тыс. рублей. 7 кооперативам предоставлены субсидии на общую сумму 23 551,11 тыс. руб.</w:t>
      </w:r>
    </w:p>
    <w:p w:rsidR="00F765B7" w:rsidRDefault="00F765B7" w:rsidP="00F765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Напомним, что Президентом России Владимиром Путиным были объявлены 12 нацпроектов: </w:t>
      </w:r>
      <w:proofErr w:type="gramStart"/>
      <w:r>
        <w:rPr>
          <w:rFonts w:ascii="Montserrat" w:hAnsi="Montserrat"/>
          <w:color w:val="273350"/>
        </w:rPr>
        <w:t>«Демография», «Культура», «Здравоохранение», «Образование», «Жилье и городская среда», «Экология», «Безопасные качественные дороги», «Производительность труда и поддержка занятости», «Наука», «Цифровая экономика», «Малое и среднее предпринимательство», «Международная кооперация и экспорт».</w:t>
      </w:r>
      <w:proofErr w:type="gramEnd"/>
      <w:r>
        <w:rPr>
          <w:rFonts w:ascii="Montserrat" w:hAnsi="Montserrat"/>
          <w:color w:val="273350"/>
        </w:rPr>
        <w:t xml:space="preserve"> Главная задача национальных проектов – реальные позитивные изменения в жизни каждого российского гражданина и каждой семьи</w:t>
      </w:r>
    </w:p>
    <w:p w:rsidR="00947CC0" w:rsidRDefault="00947CC0"/>
    <w:sectPr w:rsidR="00947CC0" w:rsidSect="0094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65B7"/>
    <w:rsid w:val="00947CC0"/>
    <w:rsid w:val="00F7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C0"/>
  </w:style>
  <w:style w:type="paragraph" w:styleId="2">
    <w:name w:val="heading 2"/>
    <w:basedOn w:val="a"/>
    <w:link w:val="20"/>
    <w:uiPriority w:val="9"/>
    <w:qFormat/>
    <w:rsid w:val="00F76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</dc:creator>
  <cp:keywords/>
  <dc:description/>
  <cp:lastModifiedBy>RAI</cp:lastModifiedBy>
  <cp:revision>3</cp:revision>
  <dcterms:created xsi:type="dcterms:W3CDTF">2024-02-15T12:35:00Z</dcterms:created>
  <dcterms:modified xsi:type="dcterms:W3CDTF">2024-02-15T12:40:00Z</dcterms:modified>
</cp:coreProperties>
</file>